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6F" w:rsidRDefault="007B476F" w:rsidP="007B476F">
      <w:pPr>
        <w:spacing w:line="360" w:lineRule="exact"/>
        <w:jc w:val="center"/>
        <w:rPr>
          <w:rFonts w:ascii="宋体" w:hAnsi="宋体"/>
          <w:b/>
          <w:bCs/>
          <w:sz w:val="32"/>
          <w:szCs w:val="32"/>
        </w:rPr>
      </w:pPr>
      <w:r w:rsidRPr="007B476F">
        <w:rPr>
          <w:rFonts w:ascii="宋体" w:hAnsi="宋体" w:hint="eastAsia"/>
          <w:b/>
          <w:bCs/>
          <w:sz w:val="32"/>
          <w:szCs w:val="32"/>
        </w:rPr>
        <w:t>天津职业技术师范大学第三十</w:t>
      </w:r>
      <w:r>
        <w:rPr>
          <w:rFonts w:ascii="宋体" w:hAnsi="宋体" w:hint="eastAsia"/>
          <w:b/>
          <w:bCs/>
          <w:sz w:val="32"/>
          <w:szCs w:val="32"/>
        </w:rPr>
        <w:t>一</w:t>
      </w:r>
      <w:r w:rsidRPr="007B476F">
        <w:rPr>
          <w:rFonts w:ascii="宋体" w:hAnsi="宋体" w:hint="eastAsia"/>
          <w:b/>
          <w:bCs/>
          <w:sz w:val="32"/>
          <w:szCs w:val="32"/>
        </w:rPr>
        <w:t>届</w:t>
      </w:r>
      <w:r>
        <w:rPr>
          <w:rFonts w:ascii="宋体" w:hAnsi="宋体" w:hint="eastAsia"/>
          <w:b/>
          <w:bCs/>
          <w:sz w:val="32"/>
          <w:szCs w:val="32"/>
        </w:rPr>
        <w:t>田径</w:t>
      </w:r>
      <w:r w:rsidRPr="007B476F">
        <w:rPr>
          <w:rFonts w:ascii="宋体" w:hAnsi="宋体" w:hint="eastAsia"/>
          <w:b/>
          <w:bCs/>
          <w:sz w:val="32"/>
          <w:szCs w:val="32"/>
        </w:rPr>
        <w:t>运动会</w:t>
      </w:r>
    </w:p>
    <w:p w:rsidR="005A3C97" w:rsidRPr="003A2858" w:rsidRDefault="005A3C97" w:rsidP="007B476F">
      <w:pPr>
        <w:spacing w:line="360" w:lineRule="exact"/>
        <w:jc w:val="center"/>
        <w:rPr>
          <w:rFonts w:ascii="宋体" w:hAnsi="宋体"/>
          <w:b/>
          <w:bCs/>
          <w:sz w:val="32"/>
          <w:szCs w:val="32"/>
        </w:rPr>
      </w:pPr>
      <w:r w:rsidRPr="003A2858">
        <w:rPr>
          <w:rFonts w:ascii="宋体" w:hAnsi="宋体" w:hint="eastAsia"/>
          <w:b/>
          <w:bCs/>
          <w:sz w:val="32"/>
          <w:szCs w:val="32"/>
        </w:rPr>
        <w:t>竞赛规程</w:t>
      </w:r>
    </w:p>
    <w:p w:rsidR="005A3C97" w:rsidRPr="003A2858" w:rsidRDefault="005A3C97" w:rsidP="005A3C97">
      <w:pPr>
        <w:adjustRightInd w:val="0"/>
        <w:snapToGrid w:val="0"/>
        <w:spacing w:beforeLines="50" w:before="156" w:line="320" w:lineRule="exact"/>
        <w:rPr>
          <w:rFonts w:ascii="宋体" w:hAnsi="宋体"/>
          <w:b/>
          <w:bCs/>
          <w:szCs w:val="21"/>
        </w:rPr>
      </w:pPr>
      <w:r w:rsidRPr="003A2858">
        <w:rPr>
          <w:rFonts w:ascii="宋体" w:hAnsi="宋体" w:hint="eastAsia"/>
          <w:b/>
          <w:bCs/>
          <w:szCs w:val="21"/>
        </w:rPr>
        <w:t>一、主办单位：天津职业技术师范大学体育运动委员会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b/>
          <w:bCs/>
          <w:szCs w:val="21"/>
        </w:rPr>
      </w:pPr>
      <w:r w:rsidRPr="003A2858">
        <w:rPr>
          <w:rFonts w:ascii="宋体" w:hAnsi="宋体" w:hint="eastAsia"/>
          <w:b/>
          <w:bCs/>
          <w:szCs w:val="21"/>
        </w:rPr>
        <w:t>二、承办单位：天津职业技术师范大学体育教学部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b/>
          <w:bCs/>
          <w:szCs w:val="21"/>
        </w:rPr>
      </w:pPr>
      <w:r w:rsidRPr="003A2858">
        <w:rPr>
          <w:rFonts w:ascii="宋体" w:hAnsi="宋体" w:hint="eastAsia"/>
          <w:b/>
          <w:bCs/>
          <w:szCs w:val="21"/>
        </w:rPr>
        <w:t>三、协办单位：校工会、校学生处、附属高级技术学校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b/>
          <w:bCs/>
          <w:szCs w:val="21"/>
        </w:rPr>
      </w:pPr>
      <w:r w:rsidRPr="003A2858">
        <w:rPr>
          <w:rFonts w:ascii="宋体" w:hAnsi="宋体" w:hint="eastAsia"/>
          <w:b/>
          <w:bCs/>
          <w:szCs w:val="21"/>
        </w:rPr>
        <w:t>四、竞赛日期：201</w:t>
      </w:r>
      <w:r w:rsidR="007B476F">
        <w:rPr>
          <w:rFonts w:ascii="宋体" w:hAnsi="宋体"/>
          <w:b/>
          <w:bCs/>
          <w:szCs w:val="21"/>
        </w:rPr>
        <w:t>9</w:t>
      </w:r>
      <w:r w:rsidRPr="003A2858">
        <w:rPr>
          <w:rFonts w:ascii="宋体" w:hAnsi="宋体" w:hint="eastAsia"/>
          <w:b/>
          <w:bCs/>
          <w:szCs w:val="21"/>
        </w:rPr>
        <w:t>年4月</w:t>
      </w:r>
      <w:r w:rsidR="007B476F">
        <w:rPr>
          <w:rFonts w:ascii="宋体" w:hAnsi="宋体"/>
          <w:b/>
          <w:bCs/>
          <w:szCs w:val="21"/>
        </w:rPr>
        <w:t>19</w:t>
      </w:r>
      <w:r w:rsidRPr="003A2858">
        <w:rPr>
          <w:rFonts w:ascii="宋体" w:hAnsi="宋体" w:hint="eastAsia"/>
          <w:b/>
          <w:bCs/>
          <w:szCs w:val="21"/>
        </w:rPr>
        <w:t>日--2</w:t>
      </w:r>
      <w:r w:rsidR="007B476F">
        <w:rPr>
          <w:rFonts w:ascii="宋体" w:hAnsi="宋体"/>
          <w:b/>
          <w:bCs/>
          <w:szCs w:val="21"/>
        </w:rPr>
        <w:t>0</w:t>
      </w:r>
      <w:r w:rsidRPr="003A2858">
        <w:rPr>
          <w:rFonts w:ascii="宋体" w:hAnsi="宋体" w:hint="eastAsia"/>
          <w:b/>
          <w:bCs/>
          <w:szCs w:val="21"/>
        </w:rPr>
        <w:t>日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b/>
          <w:bCs/>
          <w:szCs w:val="21"/>
        </w:rPr>
      </w:pPr>
      <w:r w:rsidRPr="003A2858">
        <w:rPr>
          <w:rFonts w:ascii="宋体" w:hAnsi="宋体" w:hint="eastAsia"/>
          <w:b/>
          <w:bCs/>
          <w:szCs w:val="21"/>
        </w:rPr>
        <w:t>五、竞赛地点：学校田径场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b/>
          <w:bCs/>
          <w:szCs w:val="21"/>
        </w:rPr>
      </w:pPr>
      <w:r w:rsidRPr="003A2858">
        <w:rPr>
          <w:rFonts w:ascii="宋体" w:hAnsi="宋体" w:hint="eastAsia"/>
          <w:b/>
          <w:bCs/>
          <w:szCs w:val="21"/>
        </w:rPr>
        <w:t>六、竞赛项目：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 xml:space="preserve">（一）大学生组 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1.男子组：（17项）</w:t>
      </w:r>
    </w:p>
    <w:p w:rsidR="00F80ABE" w:rsidRDefault="005A3C97" w:rsidP="00F80ABE">
      <w:pPr>
        <w:adjustRightInd w:val="0"/>
        <w:snapToGrid w:val="0"/>
        <w:spacing w:line="320" w:lineRule="exact"/>
        <w:ind w:left="1065" w:rightChars="-41" w:right="-86" w:hangingChars="507" w:hanging="1065"/>
        <w:jc w:val="lef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（1</w:t>
      </w:r>
      <w:r w:rsidRPr="003A2858">
        <w:rPr>
          <w:rFonts w:ascii="宋体" w:hAnsi="宋体"/>
          <w:szCs w:val="21"/>
        </w:rPr>
        <w:t>）</w:t>
      </w:r>
      <w:r w:rsidRPr="003A2858">
        <w:rPr>
          <w:rFonts w:ascii="宋体" w:hAnsi="宋体" w:hint="eastAsia"/>
          <w:szCs w:val="21"/>
        </w:rPr>
        <w:t>田径（14项）：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3A2858">
          <w:rPr>
            <w:rFonts w:ascii="宋体" w:hAnsi="宋体" w:hint="eastAsia"/>
            <w:szCs w:val="21"/>
          </w:rPr>
          <w:t>100米</w:t>
        </w:r>
      </w:smartTag>
      <w:r w:rsidRPr="003A2858">
        <w:rPr>
          <w:rFonts w:ascii="宋体" w:hAnsi="宋体" w:hint="eastAsia"/>
          <w:szCs w:val="21"/>
        </w:rPr>
        <w:t>、200米、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3A2858">
          <w:rPr>
            <w:rFonts w:ascii="宋体" w:hAnsi="宋体" w:hint="eastAsia"/>
            <w:szCs w:val="21"/>
          </w:rPr>
          <w:t>400米</w:t>
        </w:r>
      </w:smartTag>
      <w:r w:rsidRPr="003A2858">
        <w:rPr>
          <w:rFonts w:ascii="宋体" w:hAnsi="宋体" w:hint="eastAsia"/>
          <w:szCs w:val="21"/>
        </w:rPr>
        <w:t>、800米、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 w:rsidRPr="003A2858">
          <w:rPr>
            <w:rFonts w:ascii="宋体" w:hAnsi="宋体" w:hint="eastAsia"/>
            <w:szCs w:val="21"/>
          </w:rPr>
          <w:t>1500米</w:t>
        </w:r>
      </w:smartTag>
      <w:r w:rsidRPr="003A2858">
        <w:rPr>
          <w:rFonts w:ascii="宋体" w:hAnsi="宋体" w:hint="eastAsia"/>
          <w:szCs w:val="21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0"/>
          <w:attr w:name="UnitName" w:val="米"/>
        </w:smartTagPr>
        <w:r w:rsidRPr="003A2858">
          <w:rPr>
            <w:rFonts w:ascii="宋体" w:hAnsi="宋体" w:hint="eastAsia"/>
            <w:szCs w:val="21"/>
          </w:rPr>
          <w:t>5000米</w:t>
        </w:r>
      </w:smartTag>
      <w:r w:rsidRPr="003A2858">
        <w:rPr>
          <w:rFonts w:ascii="宋体" w:hAnsi="宋体" w:hint="eastAsia"/>
          <w:szCs w:val="21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米"/>
        </w:smartTagPr>
        <w:r w:rsidRPr="003A2858">
          <w:rPr>
            <w:rFonts w:ascii="宋体" w:hAnsi="宋体" w:hint="eastAsia"/>
            <w:szCs w:val="21"/>
          </w:rPr>
          <w:t>110米</w:t>
        </w:r>
      </w:smartTag>
      <w:r w:rsidRPr="003A2858">
        <w:rPr>
          <w:rFonts w:ascii="宋体" w:hAnsi="宋体" w:hint="eastAsia"/>
          <w:szCs w:val="21"/>
        </w:rPr>
        <w:t>栏、4×100</w:t>
      </w:r>
      <w:r w:rsidR="00F80ABE">
        <w:rPr>
          <w:rFonts w:ascii="宋体" w:hAnsi="宋体" w:hint="eastAsia"/>
          <w:szCs w:val="21"/>
        </w:rPr>
        <w:t>米</w:t>
      </w:r>
      <w:r w:rsidR="00B418D8" w:rsidRPr="003A2858">
        <w:rPr>
          <w:rFonts w:ascii="宋体" w:hAnsi="宋体" w:hint="eastAsia"/>
          <w:szCs w:val="21"/>
        </w:rPr>
        <w:t>接力</w:t>
      </w:r>
    </w:p>
    <w:p w:rsidR="005A3C97" w:rsidRPr="003A2858" w:rsidRDefault="005A3C97" w:rsidP="00B418D8">
      <w:pPr>
        <w:adjustRightInd w:val="0"/>
        <w:snapToGrid w:val="0"/>
        <w:spacing w:line="320" w:lineRule="exact"/>
        <w:ind w:leftChars="500" w:left="1050" w:rightChars="-41" w:right="-86" w:firstLineChars="300" w:firstLine="630"/>
        <w:jc w:val="lef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4×400米接力、跳高、跳远、三级跳远、铅球（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.26"/>
          <w:attr w:name="UnitName" w:val="kg"/>
        </w:smartTagPr>
        <w:r w:rsidRPr="003A2858">
          <w:rPr>
            <w:rFonts w:ascii="宋体" w:hAnsi="宋体" w:hint="eastAsia"/>
            <w:szCs w:val="21"/>
          </w:rPr>
          <w:t>7.26Kg</w:t>
        </w:r>
      </w:smartTag>
      <w:r w:rsidRPr="003A2858">
        <w:rPr>
          <w:rFonts w:ascii="宋体" w:hAnsi="宋体" w:hint="eastAsia"/>
          <w:szCs w:val="21"/>
        </w:rPr>
        <w:t>）</w:t>
      </w:r>
      <w:r w:rsidR="00F80ABE">
        <w:rPr>
          <w:rFonts w:ascii="宋体" w:hAnsi="宋体" w:hint="eastAsia"/>
          <w:szCs w:val="21"/>
        </w:rPr>
        <w:t>、</w:t>
      </w:r>
      <w:r w:rsidRPr="003A2858">
        <w:rPr>
          <w:rFonts w:ascii="宋体" w:hAnsi="宋体" w:hint="eastAsia"/>
          <w:szCs w:val="21"/>
        </w:rPr>
        <w:t>双手前抛实心球</w:t>
      </w:r>
      <w:r w:rsidR="00F80ABE" w:rsidRPr="003A2858">
        <w:rPr>
          <w:rFonts w:ascii="宋体" w:hAnsi="宋体" w:hint="eastAsia"/>
          <w:szCs w:val="21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kg"/>
        </w:smartTagPr>
        <w:r w:rsidR="00F80ABE" w:rsidRPr="003A2858">
          <w:rPr>
            <w:rFonts w:ascii="宋体" w:hAnsi="宋体" w:hint="eastAsia"/>
            <w:szCs w:val="21"/>
          </w:rPr>
          <w:t>2Kg</w:t>
        </w:r>
      </w:smartTag>
      <w:r w:rsidR="00F80ABE" w:rsidRPr="003A2858">
        <w:rPr>
          <w:rFonts w:ascii="宋体" w:hAnsi="宋体" w:hint="eastAsia"/>
          <w:szCs w:val="21"/>
        </w:rPr>
        <w:t>）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（2）健身（ 3项）：袋鼠跳、夹运乒乓球、健身球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2.女子组：（17项）</w:t>
      </w:r>
    </w:p>
    <w:p w:rsidR="005A3C97" w:rsidRPr="003A2858" w:rsidRDefault="005A3C97" w:rsidP="00B418D8">
      <w:pPr>
        <w:adjustRightInd w:val="0"/>
        <w:snapToGrid w:val="0"/>
        <w:spacing w:line="320" w:lineRule="exact"/>
        <w:ind w:left="1905" w:hangingChars="907" w:hanging="1905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（1</w:t>
      </w:r>
      <w:r w:rsidRPr="003A2858">
        <w:rPr>
          <w:rFonts w:ascii="宋体" w:hAnsi="宋体"/>
          <w:szCs w:val="21"/>
        </w:rPr>
        <w:t>）</w:t>
      </w:r>
      <w:r w:rsidRPr="003A2858">
        <w:rPr>
          <w:rFonts w:ascii="宋体" w:hAnsi="宋体" w:hint="eastAsia"/>
          <w:szCs w:val="21"/>
        </w:rPr>
        <w:t>田径（14项）：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3A2858">
          <w:rPr>
            <w:rFonts w:ascii="宋体" w:hAnsi="宋体" w:hint="eastAsia"/>
            <w:szCs w:val="21"/>
          </w:rPr>
          <w:t>100米</w:t>
        </w:r>
      </w:smartTag>
      <w:r w:rsidRPr="003A2858">
        <w:rPr>
          <w:rFonts w:ascii="宋体" w:hAnsi="宋体" w:hint="eastAsia"/>
          <w:szCs w:val="21"/>
        </w:rPr>
        <w:t>、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3A2858">
          <w:rPr>
            <w:rFonts w:ascii="宋体" w:hAnsi="宋体" w:hint="eastAsia"/>
            <w:szCs w:val="21"/>
          </w:rPr>
          <w:t>200米</w:t>
        </w:r>
      </w:smartTag>
      <w:r w:rsidRPr="003A2858">
        <w:rPr>
          <w:rFonts w:ascii="宋体" w:hAnsi="宋体" w:hint="eastAsia"/>
          <w:szCs w:val="21"/>
        </w:rPr>
        <w:t>、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3A2858">
          <w:rPr>
            <w:rFonts w:ascii="宋体" w:hAnsi="宋体" w:hint="eastAsia"/>
            <w:szCs w:val="21"/>
          </w:rPr>
          <w:t>400米</w:t>
        </w:r>
      </w:smartTag>
      <w:r w:rsidRPr="003A2858">
        <w:rPr>
          <w:rFonts w:ascii="宋体" w:hAnsi="宋体" w:hint="eastAsia"/>
          <w:szCs w:val="21"/>
        </w:rPr>
        <w:t>、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3A2858">
          <w:rPr>
            <w:rFonts w:ascii="宋体" w:hAnsi="宋体" w:hint="eastAsia"/>
            <w:szCs w:val="21"/>
          </w:rPr>
          <w:t>800米</w:t>
        </w:r>
      </w:smartTag>
      <w:r w:rsidRPr="003A2858">
        <w:rPr>
          <w:rFonts w:ascii="宋体" w:hAnsi="宋体" w:hint="eastAsia"/>
          <w:szCs w:val="21"/>
        </w:rPr>
        <w:t>、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Pr="003A2858">
          <w:rPr>
            <w:rFonts w:ascii="宋体" w:hAnsi="宋体" w:hint="eastAsia"/>
            <w:szCs w:val="21"/>
          </w:rPr>
          <w:t>1500米</w:t>
        </w:r>
      </w:smartTag>
      <w:r w:rsidRPr="003A2858">
        <w:rPr>
          <w:rFonts w:ascii="宋体" w:hAnsi="宋体" w:hint="eastAsia"/>
          <w:szCs w:val="21"/>
        </w:rPr>
        <w:t>、</w:t>
      </w:r>
      <w:smartTag w:uri="urn:schemas-microsoft-com:office:smarttags" w:element="chmetcnv">
        <w:smartTagPr>
          <w:attr w:name="UnitName" w:val="米"/>
          <w:attr w:name="SourceValue" w:val="3000"/>
          <w:attr w:name="HasSpace" w:val="False"/>
          <w:attr w:name="Negative" w:val="False"/>
          <w:attr w:name="NumberType" w:val="1"/>
          <w:attr w:name="TCSC" w:val="0"/>
        </w:smartTagPr>
        <w:r w:rsidRPr="003A2858">
          <w:rPr>
            <w:rFonts w:ascii="宋体" w:hAnsi="宋体" w:hint="eastAsia"/>
            <w:szCs w:val="21"/>
          </w:rPr>
          <w:t>3000米</w:t>
        </w:r>
      </w:smartTag>
      <w:r w:rsidRPr="003A2858">
        <w:rPr>
          <w:rFonts w:ascii="宋体" w:hAnsi="宋体" w:hint="eastAsia"/>
          <w:szCs w:val="21"/>
        </w:rPr>
        <w:t>、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3A2858">
          <w:rPr>
            <w:rFonts w:ascii="宋体" w:hAnsi="宋体" w:hint="eastAsia"/>
            <w:szCs w:val="21"/>
          </w:rPr>
          <w:t>100米</w:t>
        </w:r>
      </w:smartTag>
      <w:r w:rsidRPr="003A2858">
        <w:rPr>
          <w:rFonts w:ascii="宋体" w:hAnsi="宋体" w:hint="eastAsia"/>
          <w:szCs w:val="21"/>
        </w:rPr>
        <w:t>栏、4×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3A2858">
          <w:rPr>
            <w:rFonts w:ascii="宋体" w:hAnsi="宋体" w:hint="eastAsia"/>
            <w:szCs w:val="21"/>
          </w:rPr>
          <w:t>100米</w:t>
        </w:r>
      </w:smartTag>
      <w:r w:rsidRPr="003A2858">
        <w:rPr>
          <w:rFonts w:ascii="宋体" w:hAnsi="宋体" w:hint="eastAsia"/>
          <w:szCs w:val="21"/>
        </w:rPr>
        <w:t>接力、4×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3A2858">
          <w:rPr>
            <w:rFonts w:ascii="宋体" w:hAnsi="宋体" w:hint="eastAsia"/>
            <w:szCs w:val="21"/>
          </w:rPr>
          <w:t>400米</w:t>
        </w:r>
      </w:smartTag>
      <w:r w:rsidRPr="003A2858">
        <w:rPr>
          <w:rFonts w:ascii="宋体" w:hAnsi="宋体" w:hint="eastAsia"/>
          <w:szCs w:val="21"/>
        </w:rPr>
        <w:t>接力、跳高、跳远、三级跳远、铅球(</w:t>
      </w:r>
      <w:smartTag w:uri="urn:schemas-microsoft-com:office:smarttags" w:element="chmetcnv">
        <w:smartTagPr>
          <w:attr w:name="UnitName" w:val="kg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3A2858">
          <w:rPr>
            <w:rFonts w:ascii="宋体" w:hAnsi="宋体" w:hint="eastAsia"/>
            <w:szCs w:val="21"/>
          </w:rPr>
          <w:t>4Kg</w:t>
        </w:r>
      </w:smartTag>
      <w:r w:rsidRPr="003A2858">
        <w:rPr>
          <w:rFonts w:ascii="宋体" w:hAnsi="宋体" w:hint="eastAsia"/>
          <w:szCs w:val="21"/>
        </w:rPr>
        <w:t>)、双手前抛实心球</w:t>
      </w:r>
      <w:r w:rsidR="00B418D8" w:rsidRPr="003A2858">
        <w:rPr>
          <w:rFonts w:ascii="宋体" w:hAnsi="宋体" w:hint="eastAsia"/>
          <w:szCs w:val="21"/>
        </w:rPr>
        <w:t>（</w:t>
      </w:r>
      <w:smartTag w:uri="urn:schemas-microsoft-com:office:smarttags" w:element="chmetcnv">
        <w:smartTagPr>
          <w:attr w:name="UnitName" w:val="kg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B418D8" w:rsidRPr="003A2858">
          <w:rPr>
            <w:rFonts w:ascii="宋体" w:hAnsi="宋体" w:hint="eastAsia"/>
            <w:szCs w:val="21"/>
          </w:rPr>
          <w:t>2Kg</w:t>
        </w:r>
      </w:smartTag>
      <w:r w:rsidR="00B418D8" w:rsidRPr="003A2858">
        <w:rPr>
          <w:rFonts w:ascii="宋体" w:hAnsi="宋体" w:hint="eastAsia"/>
          <w:szCs w:val="21"/>
        </w:rPr>
        <w:t>）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（2）健身（ 3项）：袋鼠跳、夹运乒乓球、健身球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3.团体健身 （1项）：4人行（2男2女）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（二）技校学生组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1.男子组:（15项）</w:t>
      </w:r>
    </w:p>
    <w:p w:rsidR="005A3C97" w:rsidRPr="003A2858" w:rsidRDefault="005A3C97" w:rsidP="00B418D8">
      <w:pPr>
        <w:adjustRightInd w:val="0"/>
        <w:snapToGrid w:val="0"/>
        <w:spacing w:line="320" w:lineRule="exact"/>
        <w:ind w:left="1905" w:hangingChars="907" w:hanging="1905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（1</w:t>
      </w:r>
      <w:r w:rsidRPr="003A2858">
        <w:rPr>
          <w:rFonts w:ascii="宋体" w:hAnsi="宋体"/>
          <w:szCs w:val="21"/>
        </w:rPr>
        <w:t>）</w:t>
      </w:r>
      <w:r w:rsidRPr="003A2858">
        <w:rPr>
          <w:rFonts w:ascii="宋体" w:hAnsi="宋体" w:hint="eastAsia"/>
          <w:szCs w:val="21"/>
        </w:rPr>
        <w:t>田径（12项）：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3A2858">
          <w:rPr>
            <w:rFonts w:ascii="宋体" w:hAnsi="宋体" w:hint="eastAsia"/>
            <w:szCs w:val="21"/>
          </w:rPr>
          <w:t>100米</w:t>
        </w:r>
      </w:smartTag>
      <w:r w:rsidRPr="003A2858">
        <w:rPr>
          <w:rFonts w:ascii="宋体" w:hAnsi="宋体" w:hint="eastAsia"/>
          <w:szCs w:val="21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3A2858">
          <w:rPr>
            <w:rFonts w:ascii="宋体" w:hAnsi="宋体" w:hint="eastAsia"/>
            <w:szCs w:val="21"/>
          </w:rPr>
          <w:t>200米</w:t>
        </w:r>
      </w:smartTag>
      <w:r w:rsidRPr="003A2858">
        <w:rPr>
          <w:rFonts w:ascii="宋体" w:hAnsi="宋体" w:hint="eastAsia"/>
          <w:szCs w:val="21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3A2858">
          <w:rPr>
            <w:rFonts w:ascii="宋体" w:hAnsi="宋体" w:hint="eastAsia"/>
            <w:szCs w:val="21"/>
          </w:rPr>
          <w:t>400米</w:t>
        </w:r>
      </w:smartTag>
      <w:r w:rsidRPr="003A2858">
        <w:rPr>
          <w:rFonts w:ascii="宋体" w:hAnsi="宋体" w:hint="eastAsia"/>
          <w:szCs w:val="21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3A2858">
          <w:rPr>
            <w:rFonts w:ascii="宋体" w:hAnsi="宋体" w:hint="eastAsia"/>
            <w:szCs w:val="21"/>
          </w:rPr>
          <w:t>800米</w:t>
        </w:r>
      </w:smartTag>
      <w:r w:rsidRPr="003A2858">
        <w:rPr>
          <w:rFonts w:ascii="宋体" w:hAnsi="宋体" w:hint="eastAsia"/>
          <w:szCs w:val="21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 w:rsidRPr="003A2858">
          <w:rPr>
            <w:rFonts w:ascii="宋体" w:hAnsi="宋体" w:hint="eastAsia"/>
            <w:szCs w:val="21"/>
          </w:rPr>
          <w:t>1500米</w:t>
        </w:r>
      </w:smartTag>
      <w:r w:rsidRPr="003A2858">
        <w:rPr>
          <w:rFonts w:ascii="宋体" w:hAnsi="宋体" w:hint="eastAsia"/>
          <w:szCs w:val="21"/>
        </w:rPr>
        <w:t>、4×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3A2858">
          <w:rPr>
            <w:rFonts w:ascii="宋体" w:hAnsi="宋体" w:hint="eastAsia"/>
            <w:szCs w:val="21"/>
          </w:rPr>
          <w:t>100米</w:t>
        </w:r>
      </w:smartTag>
      <w:r w:rsidRPr="003A2858">
        <w:rPr>
          <w:rFonts w:ascii="宋体" w:hAnsi="宋体" w:hint="eastAsia"/>
          <w:szCs w:val="21"/>
        </w:rPr>
        <w:t>接力、4×400米接力、</w:t>
      </w:r>
      <w:r w:rsidR="00B418D8">
        <w:rPr>
          <w:rFonts w:ascii="宋体" w:hAnsi="宋体" w:hint="eastAsia"/>
          <w:szCs w:val="21"/>
        </w:rPr>
        <w:t xml:space="preserve">     </w:t>
      </w:r>
      <w:r w:rsidRPr="003A2858">
        <w:rPr>
          <w:rFonts w:ascii="宋体" w:hAnsi="宋体" w:hint="eastAsia"/>
          <w:szCs w:val="21"/>
        </w:rPr>
        <w:t>跳高、跳远、三级跳远、铅球（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.26"/>
          <w:attr w:name="UnitName" w:val="kg"/>
        </w:smartTagPr>
        <w:r w:rsidRPr="003A2858">
          <w:rPr>
            <w:rFonts w:ascii="宋体" w:hAnsi="宋体" w:hint="eastAsia"/>
            <w:szCs w:val="21"/>
          </w:rPr>
          <w:t>7.26Kg</w:t>
        </w:r>
      </w:smartTag>
      <w:r w:rsidRPr="003A2858">
        <w:rPr>
          <w:rFonts w:ascii="宋体" w:hAnsi="宋体" w:hint="eastAsia"/>
          <w:szCs w:val="21"/>
        </w:rPr>
        <w:t>）、双手前抛实心球（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kg"/>
        </w:smartTagPr>
        <w:r w:rsidRPr="003A2858">
          <w:rPr>
            <w:rFonts w:ascii="宋体" w:hAnsi="宋体" w:hint="eastAsia"/>
            <w:szCs w:val="21"/>
          </w:rPr>
          <w:t>2Kg</w:t>
        </w:r>
      </w:smartTag>
      <w:r w:rsidRPr="003A2858">
        <w:rPr>
          <w:rFonts w:ascii="宋体" w:hAnsi="宋体" w:hint="eastAsia"/>
          <w:szCs w:val="21"/>
        </w:rPr>
        <w:t>）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（2）健身（3项）：袋鼠跳、夹运乒乓球、健身球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2.女子组：（15项）</w:t>
      </w:r>
    </w:p>
    <w:p w:rsidR="005A3C97" w:rsidRPr="003A2858" w:rsidRDefault="005A3C97" w:rsidP="00B418D8">
      <w:pPr>
        <w:adjustRightInd w:val="0"/>
        <w:snapToGrid w:val="0"/>
        <w:spacing w:line="320" w:lineRule="exact"/>
        <w:ind w:left="1919" w:hangingChars="914" w:hanging="1919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（1</w:t>
      </w:r>
      <w:r w:rsidRPr="003A2858">
        <w:rPr>
          <w:rFonts w:ascii="宋体" w:hAnsi="宋体"/>
          <w:szCs w:val="21"/>
        </w:rPr>
        <w:t>）</w:t>
      </w:r>
      <w:r w:rsidRPr="003A2858">
        <w:rPr>
          <w:rFonts w:ascii="宋体" w:hAnsi="宋体" w:hint="eastAsia"/>
          <w:szCs w:val="21"/>
        </w:rPr>
        <w:t>田径（12项）：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3A2858">
          <w:rPr>
            <w:rFonts w:ascii="宋体" w:hAnsi="宋体" w:hint="eastAsia"/>
            <w:szCs w:val="21"/>
          </w:rPr>
          <w:t>100米</w:t>
        </w:r>
      </w:smartTag>
      <w:r w:rsidRPr="003A2858">
        <w:rPr>
          <w:rFonts w:ascii="宋体" w:hAnsi="宋体" w:hint="eastAsia"/>
          <w:szCs w:val="21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3A2858">
          <w:rPr>
            <w:rFonts w:ascii="宋体" w:hAnsi="宋体" w:hint="eastAsia"/>
            <w:szCs w:val="21"/>
          </w:rPr>
          <w:t>200米</w:t>
        </w:r>
      </w:smartTag>
      <w:r w:rsidRPr="003A2858">
        <w:rPr>
          <w:rFonts w:ascii="宋体" w:hAnsi="宋体" w:hint="eastAsia"/>
          <w:szCs w:val="21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3A2858">
          <w:rPr>
            <w:rFonts w:ascii="宋体" w:hAnsi="宋体" w:hint="eastAsia"/>
            <w:szCs w:val="21"/>
          </w:rPr>
          <w:t>400米</w:t>
        </w:r>
      </w:smartTag>
      <w:r w:rsidRPr="003A2858">
        <w:rPr>
          <w:rFonts w:ascii="宋体" w:hAnsi="宋体" w:hint="eastAsia"/>
          <w:szCs w:val="21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3A2858">
          <w:rPr>
            <w:rFonts w:ascii="宋体" w:hAnsi="宋体" w:hint="eastAsia"/>
            <w:szCs w:val="21"/>
          </w:rPr>
          <w:t>800米</w:t>
        </w:r>
      </w:smartTag>
      <w:r w:rsidRPr="003A2858">
        <w:rPr>
          <w:rFonts w:ascii="宋体" w:hAnsi="宋体" w:hint="eastAsia"/>
          <w:szCs w:val="21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 w:rsidRPr="003A2858">
          <w:rPr>
            <w:rFonts w:ascii="宋体" w:hAnsi="宋体" w:hint="eastAsia"/>
            <w:szCs w:val="21"/>
          </w:rPr>
          <w:t>1500米</w:t>
        </w:r>
      </w:smartTag>
      <w:r w:rsidRPr="003A2858">
        <w:rPr>
          <w:rFonts w:ascii="宋体" w:hAnsi="宋体" w:hint="eastAsia"/>
          <w:szCs w:val="21"/>
        </w:rPr>
        <w:t>、4×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3A2858">
          <w:rPr>
            <w:rFonts w:ascii="宋体" w:hAnsi="宋体" w:hint="eastAsia"/>
            <w:szCs w:val="21"/>
          </w:rPr>
          <w:t>100米</w:t>
        </w:r>
      </w:smartTag>
      <w:r w:rsidRPr="003A2858">
        <w:rPr>
          <w:rFonts w:ascii="宋体" w:hAnsi="宋体" w:hint="eastAsia"/>
          <w:szCs w:val="21"/>
        </w:rPr>
        <w:t>接力、4×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3A2858">
          <w:rPr>
            <w:rFonts w:ascii="宋体" w:hAnsi="宋体" w:hint="eastAsia"/>
            <w:szCs w:val="21"/>
          </w:rPr>
          <w:t>400米</w:t>
        </w:r>
      </w:smartTag>
      <w:r w:rsidRPr="003A2858">
        <w:rPr>
          <w:rFonts w:ascii="宋体" w:hAnsi="宋体" w:hint="eastAsia"/>
          <w:szCs w:val="21"/>
        </w:rPr>
        <w:t>接力、</w:t>
      </w:r>
      <w:r w:rsidR="00B418D8">
        <w:rPr>
          <w:rFonts w:ascii="宋体" w:hAnsi="宋体" w:hint="eastAsia"/>
          <w:szCs w:val="21"/>
        </w:rPr>
        <w:t xml:space="preserve">     </w:t>
      </w:r>
      <w:r w:rsidRPr="003A2858">
        <w:rPr>
          <w:rFonts w:ascii="宋体" w:hAnsi="宋体" w:hint="eastAsia"/>
          <w:szCs w:val="21"/>
        </w:rPr>
        <w:t>跳高、跳远、三级跳远、铅球(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kg"/>
        </w:smartTagPr>
        <w:r w:rsidRPr="003A2858">
          <w:rPr>
            <w:rFonts w:ascii="宋体" w:hAnsi="宋体" w:hint="eastAsia"/>
            <w:szCs w:val="21"/>
          </w:rPr>
          <w:t>4Kg</w:t>
        </w:r>
      </w:smartTag>
      <w:r w:rsidRPr="003A2858">
        <w:rPr>
          <w:rFonts w:ascii="宋体" w:hAnsi="宋体" w:hint="eastAsia"/>
          <w:szCs w:val="21"/>
        </w:rPr>
        <w:t>)、双手前抛实心球（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kg"/>
        </w:smartTagPr>
        <w:r w:rsidRPr="003A2858">
          <w:rPr>
            <w:rFonts w:ascii="宋体" w:hAnsi="宋体" w:hint="eastAsia"/>
            <w:szCs w:val="21"/>
          </w:rPr>
          <w:t>2Kg</w:t>
        </w:r>
      </w:smartTag>
      <w:r w:rsidRPr="003A2858">
        <w:rPr>
          <w:rFonts w:ascii="宋体" w:hAnsi="宋体" w:hint="eastAsia"/>
          <w:szCs w:val="21"/>
        </w:rPr>
        <w:t>）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（2）健身（3项）：袋鼠跳、夹运乒乓球、健身球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3.团体健身 （1项）：4人行（2男2女）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（三）教工组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1.A组：（7项）。分男子组、女子组：</w:t>
      </w:r>
    </w:p>
    <w:p w:rsidR="005A3C97" w:rsidRPr="003A2858" w:rsidRDefault="005A3C97" w:rsidP="005A3C97">
      <w:pPr>
        <w:adjustRightInd w:val="0"/>
        <w:snapToGrid w:val="0"/>
        <w:spacing w:line="320" w:lineRule="exact"/>
        <w:ind w:firstLineChars="350" w:firstLine="735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立定跳远、健身球、1分钟踢毽、1分钟跳绳、飞镖、20米托球跑、1分钟定点投篮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2.B组：（7项）。分男子组、女子组：</w:t>
      </w:r>
    </w:p>
    <w:p w:rsidR="005A3C97" w:rsidRPr="003A2858" w:rsidRDefault="005A3C97" w:rsidP="005A3C97">
      <w:pPr>
        <w:adjustRightInd w:val="0"/>
        <w:snapToGrid w:val="0"/>
        <w:spacing w:line="320" w:lineRule="exact"/>
        <w:ind w:firstLineChars="350" w:firstLine="735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100米、立定跳远、实心球掷远（</w:t>
      </w:r>
      <w:smartTag w:uri="urn:schemas-microsoft-com:office:smarttags" w:element="chmetcnv">
        <w:smartTagPr>
          <w:attr w:name="UnitName" w:val="kg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3A2858">
          <w:rPr>
            <w:rFonts w:ascii="宋体" w:hAnsi="宋体" w:hint="eastAsia"/>
            <w:szCs w:val="21"/>
          </w:rPr>
          <w:t>2Kg</w:t>
        </w:r>
      </w:smartTag>
      <w:r w:rsidRPr="003A2858">
        <w:rPr>
          <w:rFonts w:ascii="宋体" w:hAnsi="宋体" w:hint="eastAsia"/>
          <w:szCs w:val="21"/>
        </w:rPr>
        <w:t>）、袋鼠跳、健身球、1分钟踢毽、1分钟跳绳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3.C组：（7项）。分男子组、女子组：</w:t>
      </w:r>
    </w:p>
    <w:p w:rsidR="005A3C97" w:rsidRPr="003A2858" w:rsidRDefault="005A3C97" w:rsidP="005A3C97">
      <w:pPr>
        <w:adjustRightInd w:val="0"/>
        <w:snapToGrid w:val="0"/>
        <w:spacing w:line="320" w:lineRule="exact"/>
        <w:ind w:firstLineChars="350" w:firstLine="735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100米、跳远、实心球掷远（</w:t>
      </w:r>
      <w:smartTag w:uri="urn:schemas-microsoft-com:office:smarttags" w:element="chmetcnv">
        <w:smartTagPr>
          <w:attr w:name="UnitName" w:val="kg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3A2858">
          <w:rPr>
            <w:rFonts w:ascii="宋体" w:hAnsi="宋体" w:hint="eastAsia"/>
            <w:szCs w:val="21"/>
          </w:rPr>
          <w:t>2Kg</w:t>
        </w:r>
      </w:smartTag>
      <w:r w:rsidRPr="003A2858">
        <w:rPr>
          <w:rFonts w:ascii="宋体" w:hAnsi="宋体" w:hint="eastAsia"/>
          <w:szCs w:val="21"/>
        </w:rPr>
        <w:t>）、袋鼠跳、健身球、1分钟踢毽、1分钟跳绳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4.团体健身（1项）：两人网球掷准（1男1女）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b/>
          <w:bCs/>
          <w:szCs w:val="21"/>
        </w:rPr>
      </w:pPr>
      <w:r w:rsidRPr="003A2858">
        <w:rPr>
          <w:rFonts w:ascii="宋体" w:hAnsi="宋体" w:hint="eastAsia"/>
          <w:b/>
          <w:bCs/>
          <w:szCs w:val="21"/>
        </w:rPr>
        <w:t>七、参赛单位及分组：</w:t>
      </w:r>
    </w:p>
    <w:p w:rsidR="005A3C97" w:rsidRPr="003A2858" w:rsidRDefault="005A3C97" w:rsidP="005A3C97">
      <w:pPr>
        <w:widowControl/>
        <w:adjustRightInd w:val="0"/>
        <w:snapToGrid w:val="0"/>
        <w:spacing w:line="320" w:lineRule="exact"/>
        <w:ind w:left="645" w:hangingChars="307" w:hanging="645"/>
        <w:jc w:val="lef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（一）大学生组以学院、高职部为单位，技校学生组以班为单位、教工以分会为单位组织报名。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cs="宋体" w:hint="eastAsia"/>
          <w:kern w:val="0"/>
          <w:sz w:val="24"/>
        </w:rPr>
        <w:t>（</w:t>
      </w:r>
      <w:r w:rsidRPr="003A2858">
        <w:rPr>
          <w:rFonts w:ascii="宋体" w:hAnsi="宋体" w:hint="eastAsia"/>
          <w:szCs w:val="21"/>
        </w:rPr>
        <w:t xml:space="preserve">二）教工各组别年龄划分如下：     A组         B组          C组      </w:t>
      </w:r>
    </w:p>
    <w:p w:rsidR="005A3C97" w:rsidRPr="003A2858" w:rsidRDefault="005A3C97" w:rsidP="005A3C97">
      <w:pPr>
        <w:adjustRightInd w:val="0"/>
        <w:snapToGrid w:val="0"/>
        <w:spacing w:line="320" w:lineRule="exact"/>
        <w:ind w:firstLineChars="1250" w:firstLine="2625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男子    50岁以上    36——49岁    35岁以下</w:t>
      </w:r>
    </w:p>
    <w:p w:rsidR="005A3C97" w:rsidRPr="003A2858" w:rsidRDefault="005A3C97" w:rsidP="005A3C97">
      <w:pPr>
        <w:adjustRightInd w:val="0"/>
        <w:snapToGrid w:val="0"/>
        <w:spacing w:line="320" w:lineRule="exact"/>
        <w:ind w:firstLineChars="1250" w:firstLine="2625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 xml:space="preserve">女子    45岁以上    31——44岁    30岁以下       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b/>
          <w:bCs/>
          <w:szCs w:val="21"/>
        </w:rPr>
      </w:pPr>
      <w:r w:rsidRPr="003A2858">
        <w:rPr>
          <w:rFonts w:ascii="宋体" w:hAnsi="宋体" w:hint="eastAsia"/>
          <w:b/>
          <w:bCs/>
          <w:szCs w:val="21"/>
        </w:rPr>
        <w:t>八、报名办法：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（一）各单位运动员代表队设领队1人，教练员１—2人，运动员若干名。</w:t>
      </w:r>
    </w:p>
    <w:p w:rsidR="005A3C97" w:rsidRPr="003A2858" w:rsidRDefault="005A3C97" w:rsidP="005A3C97">
      <w:pPr>
        <w:widowControl/>
        <w:adjustRightInd w:val="0"/>
        <w:snapToGrid w:val="0"/>
        <w:spacing w:line="320" w:lineRule="exact"/>
        <w:ind w:left="2"/>
        <w:jc w:val="lef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lastRenderedPageBreak/>
        <w:t>（二）大学生组每人限报两项（接力除外），田径比赛项目每项每单位限报3人，健身项目每项每单位限报2人、队，男、女接力每单位每项各限报1队，凡报名参加田径比赛项目的学生，不得报名参加健身项目的比赛。技校学生组每人限报两项（接力除外），田径比赛项目每项每班限报2人，健身项目每项每班限报1人、队，男、女接力每个班每项各限报1队，凡报名参加田径比赛项目的学生，不得报名参加健身项目的比赛。教工组每人限报</w:t>
      </w:r>
      <w:r w:rsidR="00F85F61">
        <w:rPr>
          <w:rFonts w:ascii="宋体" w:hAnsi="宋体" w:hint="eastAsia"/>
          <w:szCs w:val="21"/>
        </w:rPr>
        <w:t>1</w:t>
      </w:r>
      <w:r w:rsidRPr="003A2858">
        <w:rPr>
          <w:rFonts w:ascii="宋体" w:hAnsi="宋体" w:hint="eastAsia"/>
          <w:szCs w:val="21"/>
        </w:rPr>
        <w:t>项（团体健身除外），每项每单位限报</w:t>
      </w:r>
      <w:r w:rsidR="00F85F61">
        <w:rPr>
          <w:rFonts w:ascii="宋体" w:hAnsi="宋体" w:hint="eastAsia"/>
          <w:szCs w:val="21"/>
        </w:rPr>
        <w:t>2</w:t>
      </w:r>
      <w:bookmarkStart w:id="0" w:name="_GoBack"/>
      <w:bookmarkEnd w:id="0"/>
      <w:r w:rsidRPr="003A2858">
        <w:rPr>
          <w:rFonts w:ascii="宋体" w:hAnsi="宋体" w:hint="eastAsia"/>
          <w:szCs w:val="21"/>
        </w:rPr>
        <w:t>人，团体健身每单位每项限报1队。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三）比赛报名表见(附件1)发给各学院、部、工会负责人的办公邮箱。各单位按先男、后女填写报名表，报名表（不允许更改）需使用计算机录入，按先男后女排列号码顺序，并打印一式两份（A4纸），加盖单位公章。大学生组比赛报名表填写完毕，须发送给体育教学部王宝平老师的邮箱（923845496@qq.com</w:t>
      </w:r>
      <w:r w:rsidRPr="003A2858">
        <w:rPr>
          <w:rFonts w:ascii="宋体" w:hAnsi="宋体"/>
          <w:szCs w:val="21"/>
        </w:rPr>
        <w:t>）</w:t>
      </w:r>
      <w:r w:rsidRPr="003A2858">
        <w:rPr>
          <w:rFonts w:ascii="宋体" w:hAnsi="宋体" w:hint="eastAsia"/>
          <w:szCs w:val="21"/>
        </w:rPr>
        <w:t>，同时将已打印好的报名表送交学校体育教学部；教工组比赛报名表填写完毕，须通过学校办公网系统发送给工会韩德新老师，同时将已打印好的报名表送交工会；技校学生组统一送交体育教学部王宝平老师。所有比赛报名表当面审核无误，过时不予补报或更改。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（四）报名截止时间为201</w:t>
      </w:r>
      <w:r w:rsidR="007B476F">
        <w:rPr>
          <w:rFonts w:ascii="宋体" w:hAnsi="宋体"/>
          <w:szCs w:val="21"/>
        </w:rPr>
        <w:t>9</w:t>
      </w:r>
      <w:r w:rsidRPr="003A2858">
        <w:rPr>
          <w:rFonts w:ascii="宋体" w:hAnsi="宋体" w:hint="eastAsia"/>
          <w:szCs w:val="21"/>
        </w:rPr>
        <w:t>年4月</w:t>
      </w:r>
      <w:r w:rsidR="007B476F">
        <w:rPr>
          <w:rFonts w:ascii="宋体" w:hAnsi="宋体"/>
          <w:szCs w:val="21"/>
        </w:rPr>
        <w:t>2</w:t>
      </w:r>
      <w:r w:rsidRPr="003A2858">
        <w:rPr>
          <w:rFonts w:ascii="宋体" w:hAnsi="宋体" w:hint="eastAsia"/>
          <w:szCs w:val="21"/>
        </w:rPr>
        <w:t>日12：00前。学生组联系人：王宝平；联系电话：</w:t>
      </w:r>
      <w:r w:rsidR="007B476F">
        <w:rPr>
          <w:rFonts w:ascii="宋体" w:hAnsi="宋体"/>
          <w:szCs w:val="21"/>
        </w:rPr>
        <w:t>13920551868</w:t>
      </w:r>
      <w:r w:rsidRPr="003A2858">
        <w:rPr>
          <w:rFonts w:ascii="宋体" w:hAnsi="宋体" w:hint="eastAsia"/>
          <w:szCs w:val="21"/>
        </w:rPr>
        <w:t>。教工组联系人：韩德新；联系电话：28175395。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b/>
          <w:bCs/>
          <w:szCs w:val="21"/>
        </w:rPr>
      </w:pPr>
      <w:r w:rsidRPr="003A2858">
        <w:rPr>
          <w:rFonts w:ascii="宋体" w:hAnsi="宋体" w:hint="eastAsia"/>
          <w:b/>
          <w:bCs/>
          <w:szCs w:val="21"/>
        </w:rPr>
        <w:t>九、竞赛办法：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（一）采用中国田径运动协会审定的最新《田径竞赛规则》及本届大会的特殊规定。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（二）学生组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3A2858">
          <w:rPr>
            <w:rFonts w:ascii="宋体" w:hAnsi="宋体" w:hint="eastAsia"/>
            <w:szCs w:val="21"/>
          </w:rPr>
          <w:t>100米、200米</w:t>
        </w:r>
      </w:smartTag>
      <w:r w:rsidRPr="003A2858">
        <w:rPr>
          <w:rFonts w:ascii="宋体" w:hAnsi="宋体" w:hint="eastAsia"/>
          <w:szCs w:val="21"/>
        </w:rPr>
        <w:t>分预、决赛两个赛次，预赛按成绩录取前8名参加决赛；其余各项径赛、健身项目的比赛均为一个赛次，即分组决赛，按成绩录取。教工组径赛、健身项目比赛均为一个赛次即分组决赛，按成绩录取；田赛项目比赛每人3次试掷（跳），按成绩录取。所有健身项目比赛的方法、要求见（附件2）。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（三）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米"/>
        </w:smartTagPr>
        <w:r w:rsidRPr="003A2858">
          <w:rPr>
            <w:rFonts w:ascii="宋体" w:hAnsi="宋体" w:hint="eastAsia"/>
            <w:szCs w:val="21"/>
          </w:rPr>
          <w:t>110米</w:t>
        </w:r>
      </w:smartTag>
      <w:r w:rsidRPr="003A2858">
        <w:rPr>
          <w:rFonts w:ascii="宋体" w:hAnsi="宋体" w:hint="eastAsia"/>
          <w:szCs w:val="21"/>
        </w:rPr>
        <w:t>栏</w:t>
      </w:r>
      <w:proofErr w:type="gramStart"/>
      <w:r w:rsidRPr="003A2858">
        <w:rPr>
          <w:rFonts w:ascii="宋体" w:hAnsi="宋体" w:hint="eastAsia"/>
          <w:szCs w:val="21"/>
        </w:rPr>
        <w:t>栏</w:t>
      </w:r>
      <w:proofErr w:type="gramEnd"/>
      <w:r w:rsidRPr="003A2858">
        <w:rPr>
          <w:rFonts w:ascii="宋体" w:hAnsi="宋体" w:hint="eastAsia"/>
          <w:szCs w:val="21"/>
        </w:rPr>
        <w:t>高为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1.4"/>
          <w:attr w:name="UnitName" w:val="厘米"/>
        </w:smartTagPr>
        <w:r w:rsidRPr="003A2858">
          <w:rPr>
            <w:rFonts w:ascii="宋体" w:hAnsi="宋体" w:hint="eastAsia"/>
            <w:szCs w:val="21"/>
          </w:rPr>
          <w:t>91.4厘米</w:t>
        </w:r>
      </w:smartTag>
      <w:r w:rsidRPr="003A2858">
        <w:rPr>
          <w:rFonts w:ascii="宋体" w:hAnsi="宋体" w:hint="eastAsia"/>
          <w:szCs w:val="21"/>
        </w:rPr>
        <w:t>；女子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3A2858">
          <w:rPr>
            <w:rFonts w:ascii="宋体" w:hAnsi="宋体" w:hint="eastAsia"/>
            <w:szCs w:val="21"/>
          </w:rPr>
          <w:t>100米</w:t>
        </w:r>
      </w:smartTag>
      <w:r w:rsidRPr="003A2858">
        <w:rPr>
          <w:rFonts w:ascii="宋体" w:hAnsi="宋体" w:hint="eastAsia"/>
          <w:szCs w:val="21"/>
        </w:rPr>
        <w:t>栏</w:t>
      </w:r>
      <w:proofErr w:type="gramStart"/>
      <w:r w:rsidRPr="003A2858">
        <w:rPr>
          <w:rFonts w:ascii="宋体" w:hAnsi="宋体" w:hint="eastAsia"/>
          <w:szCs w:val="21"/>
        </w:rPr>
        <w:t>栏</w:t>
      </w:r>
      <w:proofErr w:type="gramEnd"/>
      <w:r w:rsidRPr="003A2858">
        <w:rPr>
          <w:rFonts w:ascii="宋体" w:hAnsi="宋体" w:hint="eastAsia"/>
          <w:szCs w:val="21"/>
        </w:rPr>
        <w:t>高为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6.2"/>
          <w:attr w:name="UnitName" w:val="厘米"/>
        </w:smartTagPr>
        <w:r w:rsidRPr="003A2858">
          <w:rPr>
            <w:rFonts w:ascii="宋体" w:hAnsi="宋体" w:hint="eastAsia"/>
            <w:szCs w:val="21"/>
          </w:rPr>
          <w:t>76.2厘米</w:t>
        </w:r>
      </w:smartTag>
      <w:r w:rsidRPr="003A2858">
        <w:rPr>
          <w:rFonts w:ascii="宋体" w:hAnsi="宋体" w:hint="eastAsia"/>
          <w:szCs w:val="21"/>
        </w:rPr>
        <w:t>。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（四）各单位要提前做好参加各项目比赛运动员的身体检查，确保参加比赛运动员的安全。</w:t>
      </w:r>
    </w:p>
    <w:p w:rsidR="005A3C97" w:rsidRPr="003A2858" w:rsidRDefault="005A3C97" w:rsidP="005A3C97">
      <w:pPr>
        <w:widowControl/>
        <w:adjustRightInd w:val="0"/>
        <w:snapToGrid w:val="0"/>
        <w:spacing w:line="320" w:lineRule="exact"/>
        <w:jc w:val="lef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五）运动员比赛时必须佩戴号码，否则取消参加比赛资格。径赛项目为胸前、背后有两个同一号码；田赛为胸前有一号码。号码由各单位自备。大学生组、教工组为白底黑体字，技校学生组为白底红体字。大学生组、教工组比赛号码分配见（附件3），技校学生比赛号码按年级、班级排序编号。团体项目比赛须全队服装统一。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（六）任何抗议均需要按照各项比赛规则规定的有关条文，在该项比赛结束后30分钟内向仲裁委员会提出申诉，并缴纳申诉费人民币100元方予受理，如申诉被否决，申诉费不退回。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b/>
          <w:bCs/>
          <w:szCs w:val="21"/>
        </w:rPr>
      </w:pPr>
      <w:r w:rsidRPr="003A2858">
        <w:rPr>
          <w:rFonts w:ascii="宋体" w:hAnsi="宋体" w:hint="eastAsia"/>
          <w:b/>
          <w:bCs/>
          <w:szCs w:val="21"/>
        </w:rPr>
        <w:t>十、录取名次，计分和奖励办法：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一）团体总分：大学生男、女组各取前六名；技校学生组男、女混合取前六名；教工组男、女混合取前八名。名次排列以各单位运动员得分总和计算，多者名次列前；如得分相等，则按破纪录多者列前；如仍相等，则将第一名多者列前，以此类推。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二）个人名次与计分：各项比赛均按报名参赛人数确定名次。报名参赛人数为9人、队（含9人、队）以上取前八名，按9、7、6、5、4、3、2、1计分；报名参赛人数为8人、队及少于8人、队按报名参赛人数减1人录取名次，并按其录取名次计分，报名只有1人、队的比赛项目则取消该项比赛。名次并列者得分平均分配，接力项目、两人及两人以上健身项目双倍计分，男女混合比赛项目男女对半计分。</w:t>
      </w:r>
    </w:p>
    <w:p w:rsidR="005A3C97" w:rsidRPr="003A2858" w:rsidRDefault="005A3C97" w:rsidP="005A3C97">
      <w:pPr>
        <w:widowControl/>
        <w:adjustRightInd w:val="0"/>
        <w:snapToGrid w:val="0"/>
        <w:spacing w:line="320" w:lineRule="exact"/>
        <w:jc w:val="lef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（三）奖励：凡取得名次的运动员均获得物质奖励。</w:t>
      </w:r>
      <w:proofErr w:type="gramStart"/>
      <w:r w:rsidRPr="003A2858">
        <w:rPr>
          <w:rFonts w:ascii="宋体" w:hAnsi="宋体" w:hint="eastAsia"/>
          <w:szCs w:val="21"/>
        </w:rPr>
        <w:t>教工组凡报名</w:t>
      </w:r>
      <w:proofErr w:type="gramEnd"/>
      <w:r w:rsidRPr="003A2858">
        <w:rPr>
          <w:rFonts w:ascii="宋体" w:hAnsi="宋体" w:hint="eastAsia"/>
          <w:szCs w:val="21"/>
        </w:rPr>
        <w:t>参赛并完成比赛且没有获得名次的学校教职工由校工会发给纪念品。</w:t>
      </w:r>
    </w:p>
    <w:p w:rsidR="005A3C97" w:rsidRPr="003A2858" w:rsidRDefault="005A3C97" w:rsidP="005A3C97">
      <w:pPr>
        <w:widowControl/>
        <w:adjustRightInd w:val="0"/>
        <w:snapToGrid w:val="0"/>
        <w:spacing w:line="320" w:lineRule="exact"/>
        <w:ind w:left="630" w:hangingChars="300" w:hanging="630"/>
        <w:jc w:val="lef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（四）破纪录：1.学生</w:t>
      </w:r>
      <w:proofErr w:type="gramStart"/>
      <w:r w:rsidRPr="003A2858">
        <w:rPr>
          <w:rFonts w:ascii="宋体" w:hAnsi="宋体" w:hint="eastAsia"/>
          <w:szCs w:val="21"/>
        </w:rPr>
        <w:t>组凡破</w:t>
      </w:r>
      <w:proofErr w:type="gramEnd"/>
      <w:r w:rsidRPr="003A2858">
        <w:rPr>
          <w:rFonts w:ascii="宋体" w:hAnsi="宋体" w:hint="eastAsia"/>
          <w:szCs w:val="21"/>
        </w:rPr>
        <w:t>学校、技校运动会纪录加5分；破学校、技校最高纪录加10分。</w:t>
      </w:r>
    </w:p>
    <w:p w:rsidR="005A3C97" w:rsidRPr="003A2858" w:rsidRDefault="005A3C97" w:rsidP="005A3C97">
      <w:pPr>
        <w:widowControl/>
        <w:adjustRightInd w:val="0"/>
        <w:snapToGrid w:val="0"/>
        <w:spacing w:line="320" w:lineRule="exact"/>
        <w:jc w:val="lef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2.教工</w:t>
      </w:r>
      <w:proofErr w:type="gramStart"/>
      <w:r w:rsidRPr="003A2858">
        <w:rPr>
          <w:rFonts w:ascii="宋体" w:hAnsi="宋体" w:hint="eastAsia"/>
          <w:szCs w:val="21"/>
        </w:rPr>
        <w:t>组凡破</w:t>
      </w:r>
      <w:proofErr w:type="gramEnd"/>
      <w:r w:rsidRPr="003A2858">
        <w:rPr>
          <w:rFonts w:ascii="宋体" w:hAnsi="宋体" w:hint="eastAsia"/>
          <w:szCs w:val="21"/>
        </w:rPr>
        <w:t>学校运动会纪录加10分。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b/>
          <w:bCs/>
          <w:szCs w:val="21"/>
        </w:rPr>
      </w:pPr>
      <w:r w:rsidRPr="003A2858">
        <w:rPr>
          <w:rFonts w:ascii="宋体" w:hAnsi="宋体" w:hint="eastAsia"/>
          <w:b/>
          <w:bCs/>
          <w:szCs w:val="21"/>
        </w:rPr>
        <w:t>十一、仲裁及裁判员：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（一）本次比赛设仲裁3-5人，裁判员若干人，由学校体育教学部选派。</w:t>
      </w:r>
    </w:p>
    <w:p w:rsidR="005A3C97" w:rsidRPr="003A2858" w:rsidRDefault="005A3C97" w:rsidP="005A3C97">
      <w:pPr>
        <w:adjustRightInd w:val="0"/>
        <w:snapToGrid w:val="0"/>
        <w:spacing w:line="320" w:lineRule="exact"/>
        <w:rPr>
          <w:rFonts w:ascii="宋体" w:hAnsi="宋体"/>
          <w:szCs w:val="21"/>
        </w:rPr>
      </w:pPr>
      <w:r w:rsidRPr="003A2858">
        <w:rPr>
          <w:rFonts w:ascii="宋体" w:hAnsi="宋体" w:hint="eastAsia"/>
          <w:szCs w:val="21"/>
        </w:rPr>
        <w:t>（二）凡担任大会裁判工作者，不得兼任本单位任何职务和参加比赛项目。</w:t>
      </w:r>
    </w:p>
    <w:p w:rsidR="00BE37C0" w:rsidRPr="005A3C97" w:rsidRDefault="005A3C97" w:rsidP="007B476F">
      <w:pPr>
        <w:adjustRightInd w:val="0"/>
        <w:snapToGrid w:val="0"/>
        <w:spacing w:line="320" w:lineRule="exact"/>
      </w:pPr>
      <w:r w:rsidRPr="003A2858">
        <w:rPr>
          <w:rFonts w:ascii="宋体" w:hAnsi="宋体" w:hint="eastAsia"/>
          <w:b/>
          <w:bCs/>
          <w:szCs w:val="21"/>
        </w:rPr>
        <w:t>十二、本规程解释权属本届组织委员会，未尽事宜另行通知。</w:t>
      </w:r>
      <w:r w:rsidRPr="003A2858">
        <w:rPr>
          <w:rFonts w:ascii="宋体" w:hAnsi="宋体" w:hint="eastAsia"/>
        </w:rPr>
        <w:t xml:space="preserve"> </w:t>
      </w:r>
    </w:p>
    <w:sectPr w:rsidR="00BE37C0" w:rsidRPr="005A3C97" w:rsidSect="00B418D8">
      <w:pgSz w:w="11906" w:h="16838"/>
      <w:pgMar w:top="1247" w:right="1134" w:bottom="102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97"/>
    <w:rsid w:val="005A3C97"/>
    <w:rsid w:val="007B476F"/>
    <w:rsid w:val="00B418D8"/>
    <w:rsid w:val="00BE37C0"/>
    <w:rsid w:val="00F80ABE"/>
    <w:rsid w:val="00F8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15550-13A3-4F20-B017-7DAA080C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2019-02-26T04:13:00Z</dcterms:created>
  <dcterms:modified xsi:type="dcterms:W3CDTF">2019-03-04T01:34:00Z</dcterms:modified>
</cp:coreProperties>
</file>